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3914775</wp:posOffset>
            </wp:positionH>
            <wp:positionV relativeFrom="paragraph">
              <wp:posOffset>200025</wp:posOffset>
            </wp:positionV>
            <wp:extent cx="752475" cy="352425"/>
            <wp:effectExtent b="0" l="0" r="0" t="0"/>
            <wp:wrapSquare wrapText="bothSides" distB="114300" distT="114300" distL="114300" distR="11430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3524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spacing w:line="240" w:lineRule="auto"/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Fonts w:ascii="Calibri" w:cs="Calibri" w:eastAsia="Calibri" w:hAnsi="Calibri"/>
          <w:color w:val="434343"/>
          <w:sz w:val="24"/>
          <w:szCs w:val="24"/>
        </w:rPr>
        <w:drawing>
          <wp:inline distB="0" distT="0" distL="114300" distR="114300">
            <wp:extent cx="1486535" cy="487680"/>
            <wp:effectExtent b="0" l="0" r="0" t="0"/>
            <wp:docPr descr="https://secure.pkn.nl/site/logos/pkn.png" id="1" name="image3.png"/>
            <a:graphic>
              <a:graphicData uri="http://schemas.openxmlformats.org/drawingml/2006/picture">
                <pic:pic>
                  <pic:nvPicPr>
                    <pic:cNvPr descr="https://secure.pkn.nl/site/logos/pkn.png"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6535" cy="4876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color w:val="434343"/>
          <w:sz w:val="24"/>
          <w:szCs w:val="24"/>
          <w:rtl w:val="0"/>
        </w:rPr>
        <w:t xml:space="preserve">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Fonts w:ascii="Calibri" w:cs="Calibri" w:eastAsia="Calibri" w:hAnsi="Calibri"/>
          <w:b w:val="1"/>
          <w:color w:val="434343"/>
          <w:rtl w:val="0"/>
        </w:rPr>
        <w:t xml:space="preserve">Meerwaarde van samenwerking </w:t>
      </w:r>
    </w:p>
    <w:p w:rsidR="00000000" w:rsidDel="00000000" w:rsidP="00000000" w:rsidRDefault="00000000" w:rsidRPr="00000000" w14:paraId="00000004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Elkaar versterken in het opsporen van kwetsbare mensen;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Meer zicht op het gezamenlijke speelveld: wie zijn er en wat doet iedereen?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Aansluiten en afstemmen op elkaar in het bieden van ondersteuning voor deze mensen;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Gebruik kunnen maken van elkaars expertise en middelen; de een heeft een geschikte locatie, de ander heeft vrijwilligers beschikbaar, de derde kan deze vrijwilligers trainen.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Van elkaar leren, het wiel niet opnieuw uitvinden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Elkaar leren kennen en vertrouwen, minder gevoel van concurrentie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Doorverwijzen naar elkaar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9" w:lineRule="auto"/>
        <w:ind w:left="2484" w:hanging="36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Elkaars netwerken, menskracht en activiteiten gebruiken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59" w:lineRule="auto"/>
        <w:ind w:left="2484" w:hanging="36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Meer zicht op hiaten of overlap in ondersteuningsaanbod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Meer overzicht, meer samenhang (elkaar aanvullen)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Betere profilering, beter zichtbaar en vindbaar (gezamenlijke PR)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Gezamenlijke aandacht voor actuele ontwikkelingen met het oog op de toekomst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Aansluiting op lokale belangenorganisaties - inbreng in beleid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259" w:lineRule="auto"/>
        <w:ind w:left="2484" w:hanging="360"/>
        <w:rPr>
          <w:color w:val="222a35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Eventueel gezamenlijk financiën regelen (fondsen werven)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59" w:lineRule="auto"/>
        <w:ind w:left="2484" w:hanging="360"/>
        <w:rPr>
          <w:rFonts w:ascii="Calibri" w:cs="Calibri" w:eastAsia="Calibri" w:hAnsi="Calibri"/>
          <w:color w:val="222a35"/>
          <w:u w:val="none"/>
        </w:rPr>
      </w:pPr>
      <w:r w:rsidDel="00000000" w:rsidR="00000000" w:rsidRPr="00000000">
        <w:rPr>
          <w:rFonts w:ascii="Calibri" w:cs="Calibri" w:eastAsia="Calibri" w:hAnsi="Calibri"/>
          <w:color w:val="222a35"/>
          <w:rtl w:val="0"/>
        </w:rPr>
        <w:t xml:space="preserve">Het onderzoek onder de pilots van Zorgzame Kerken heeft uitgewezen dat dit een belangrijke tip was van de deelnemende kerken </w:t>
      </w:r>
    </w:p>
    <w:p w:rsidR="00000000" w:rsidDel="00000000" w:rsidP="00000000" w:rsidRDefault="00000000" w:rsidRPr="00000000" w14:paraId="00000014">
      <w:pPr>
        <w:contextualSpacing w:val="0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 </w:t>
      </w:r>
    </w:p>
    <w:p w:rsidR="00000000" w:rsidDel="00000000" w:rsidP="00000000" w:rsidRDefault="00000000" w:rsidRPr="00000000" w14:paraId="00000016">
      <w:pPr>
        <w:contextualSpacing w:val="0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Fonts w:ascii="Calibri" w:cs="Calibri" w:eastAsia="Calibri" w:hAnsi="Calibri"/>
          <w:color w:val="434343"/>
          <w:rtl w:val="0"/>
        </w:rPr>
        <w:t xml:space="preserve"> </w:t>
      </w:r>
    </w:p>
    <w:p w:rsidR="00000000" w:rsidDel="00000000" w:rsidP="00000000" w:rsidRDefault="00000000" w:rsidRPr="00000000" w14:paraId="00000017">
      <w:pPr>
        <w:contextualSpacing w:val="0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248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320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92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64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36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608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80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52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8244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